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69" w:rsidRPr="00445EDD" w:rsidRDefault="00BB0769" w:rsidP="00BB0769">
      <w:pPr>
        <w:spacing w:after="0" w:line="240" w:lineRule="auto"/>
        <w:jc w:val="center"/>
        <w:rPr>
          <w:rFonts w:ascii="Times New Roman" w:eastAsia="PalatinoLinotype-Italic" w:hAnsi="Times New Roman" w:cs="Times New Roman"/>
          <w:b/>
          <w:iCs/>
          <w:sz w:val="28"/>
          <w:szCs w:val="28"/>
        </w:rPr>
      </w:pPr>
      <w:bookmarkStart w:id="0" w:name="_GoBack"/>
      <w:r w:rsidRPr="00445EDD">
        <w:rPr>
          <w:rFonts w:ascii="Times New Roman" w:eastAsia="PalatinoLinotype-Italic" w:hAnsi="Times New Roman" w:cs="Times New Roman"/>
          <w:b/>
          <w:iCs/>
          <w:sz w:val="28"/>
          <w:szCs w:val="28"/>
        </w:rPr>
        <w:t>Как эффективно управлять поведением детей</w:t>
      </w:r>
    </w:p>
    <w:bookmarkEnd w:id="0"/>
    <w:p w:rsidR="00BB0769" w:rsidRPr="00445EDD" w:rsidRDefault="00BB0769" w:rsidP="00BB0769">
      <w:pPr>
        <w:spacing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Существует несколько условий, которые помогут повысить эффективность управления поведением детей.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>Необходимо чётко формулировать требования к поведению ребёнка, согласовывать их между взрослыми в семье и иметь разработанную систему поощрений и наказаний. В системе требований могут и должны быть запреты (поведение в ситуациях, несущих непосредственную угрозу жизни – игра в мяч вблизи проезжей части, нахождение на подоконнике и т.д.).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Система поощрений и наказаний должна быть простой и ясной. Нужно, чтобы ребенок чётко понимал, какие именно последствия повлекут за собой те или иные его проступки. 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Лучше чаще использовать поощрения, чем наказания. 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Крайне важен принцип последовательности. Если вы однажды что-то строго запретили, закрывать на это глаза в следующий раз уже нельзя. Но бывают особые случаи, когда обещанное наказание может быть отменено. Это ситуации, после которых ребенок испытывает сильные негативные эмоции и их переживание уже само по себе является негативным последствием. Кроме того, осознание ребенком негативных сторон своего поведения также может стать основанием к отказу родителей от </w:t>
      </w:r>
      <w:proofErr w:type="spellStart"/>
      <w:r w:rsidRPr="00445EDD">
        <w:rPr>
          <w:rFonts w:ascii="Times New Roman" w:eastAsia="Times New Roman" w:hAnsi="Times New Roman" w:cs="Times New Roman"/>
          <w:sz w:val="28"/>
          <w:szCs w:val="28"/>
        </w:rPr>
        <w:t>наказующих</w:t>
      </w:r>
      <w:proofErr w:type="spellEnd"/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 воздействий.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>Если ребёнку что-то обещано, то это обязательно нужно выполнить. Иначе ребёнок не будет доверять словам родителя, и договариваться с ним будет всё труднее и труднее. Если же по какой-то причине обещание не выполнено (иногда обстоятельства сильнее воли человека), то необходимо объясниться с ребенком, чтобы он понял, что взрослые тоже могут ошибаться. Эта ситуация может стать примером того, что родители не стоят на недосягаемой высоте исключительности и непогрешимости.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Следует разделять поведение и личность ребенка. Нет плохих детей, а есть неприемлемое поведение. Именно поступки, дело, поведение может подвергаться оценке. «Мне не понравилось, что ты разбросал игрушки», «Спасибо, ты помог сегодня мне убрать квартиру».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EDD">
        <w:rPr>
          <w:rFonts w:ascii="Times New Roman" w:hAnsi="Times New Roman" w:cs="Times New Roman"/>
          <w:iCs/>
          <w:sz w:val="28"/>
          <w:szCs w:val="28"/>
        </w:rPr>
        <w:t>Воспитательное воздействие необходимо</w:t>
      </w:r>
      <w:r w:rsidRPr="00445ED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направлять на причину «трудного» поведения, а не на внешнее проявление. Задумайтесь, что заставляет ребенка вести себя так, а не иначе? Какие чувства он испытывает, и какова причина этих чувств? 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Ребенку должна быть понятна логика, которая связывает проступок и его негативные последствия. Например, если ребенок что-то украл, то это необходимо вернуть. В случае с кражей денег, логической связью может стать отработка денег. Сломал – почини (если ремонт превышает возможности ребенка, то взрослый может помочь ему в этом), испачкал – вытри, помой и т.п. 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>Иногда лучшим способом научиться чему</w:t>
      </w:r>
      <w:r w:rsidRPr="00445EDD">
        <w:rPr>
          <w:rFonts w:ascii="Cambria Math" w:eastAsia="PalatinoLinotype-Roman" w:hAnsi="Cambria Math" w:cs="Cambria Math"/>
          <w:iCs/>
          <w:sz w:val="28"/>
          <w:szCs w:val="28"/>
        </w:rPr>
        <w:t>‐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>то хорошему бывает практическая отработка правильного поведения. Если дети приучаются отвечать за свои действия, они с большей вероятностью станут ответственными людьми.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lastRenderedPageBreak/>
        <w:t>Наказание должно следовать непосредственно за проступком. В противном случае логическая связь между ними может быть утеряна и вместо улучшения поведения приведет к его ухудшению, так как подобное отставленное воздействие воспринимается как незаслуженное.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Воспитательное воздействие должно быть соизмеримо с возрастом ребенка, его возможностями и личностными особенностями (например, перспектива ограничения в игре на компьютере на месяц в возрасте 9 лет воспринимается как «вечность»; </w:t>
      </w:r>
      <w:r w:rsidRPr="00445EDD">
        <w:rPr>
          <w:rFonts w:ascii="Times New Roman" w:hAnsi="Times New Roman" w:cs="Times New Roman"/>
          <w:color w:val="000000"/>
          <w:sz w:val="28"/>
          <w:szCs w:val="28"/>
        </w:rPr>
        <w:t>нельзя наказывать ребенка за то, что вы сможете сделать и сами - пролить суп или разбить чашку, или за то, что он не сделал чего-то, недоступного ему в силу возраста</w:t>
      </w: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)</w:t>
      </w:r>
      <w:r w:rsidRPr="00445E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0769" w:rsidRPr="00445EDD" w:rsidRDefault="00BB0769" w:rsidP="00BB0769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color w:val="000000"/>
          <w:sz w:val="28"/>
          <w:szCs w:val="28"/>
        </w:rPr>
        <w:t>Ни в коем случае нельзя наказывать, если вы точно не уверены в вине ребенка. Это не тот случай, где стоит полагаться на свою интуицию. Как бы сильно вы ей не доверяли, может случиться, что наказание настигнет невиновного – а это недопустимо, если вы не хотите потерять доверие ребенка.</w:t>
      </w:r>
    </w:p>
    <w:p w:rsidR="00BB0769" w:rsidRPr="00445EDD" w:rsidRDefault="00BB0769" w:rsidP="00BB0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После любого наказания должно последовать примирение. Ребёнок, тем более маленький, должен получить подтверждение любви родителей. Это время также хорошо использовать для дополнительных разъяснений смысла понесённого им наказания. </w:t>
      </w:r>
    </w:p>
    <w:p w:rsidR="00BB0769" w:rsidRPr="00445EDD" w:rsidRDefault="00BB0769" w:rsidP="00BB0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Телефон для записи на психологическую консультацию - </w:t>
      </w:r>
    </w:p>
    <w:p w:rsidR="00BB0769" w:rsidRPr="00445EDD" w:rsidRDefault="00BB0769" w:rsidP="00BB0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ГБУ РО ЦППМ и СП (863) 2-51-14-10</w:t>
      </w: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69" w:rsidRPr="00445EDD" w:rsidRDefault="00BB0769" w:rsidP="00BB0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87D" w:rsidRDefault="00CC187D"/>
    <w:sectPr w:rsidR="00CC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alatinoLinotype-Roman">
    <w:altName w:val="MS Mincho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52C5"/>
    <w:multiLevelType w:val="hybridMultilevel"/>
    <w:tmpl w:val="4E4AF788"/>
    <w:lvl w:ilvl="0" w:tplc="847A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D"/>
    <w:rsid w:val="000B1C8D"/>
    <w:rsid w:val="000C1FF5"/>
    <w:rsid w:val="00BB0769"/>
    <w:rsid w:val="00CC187D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7255-4974-4C86-8770-559EBB4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69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2022-02-09T16:11:00Z</dcterms:created>
  <dcterms:modified xsi:type="dcterms:W3CDTF">2022-02-09T16:11:00Z</dcterms:modified>
</cp:coreProperties>
</file>