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B7" w:rsidRDefault="00B459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459B7" w:rsidRDefault="005A5B27">
      <w:pPr>
        <w:tabs>
          <w:tab w:val="left" w:pos="89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казённое общеобразовательное учреждение Ростовской области </w:t>
      </w:r>
    </w:p>
    <w:p w:rsidR="00B459B7" w:rsidRDefault="005A5B27">
      <w:pPr>
        <w:tabs>
          <w:tab w:val="left" w:pos="89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«Колушкинская специальная школа-интернат»</w:t>
      </w:r>
    </w:p>
    <w:p w:rsidR="00B459B7" w:rsidRDefault="00B459B7">
      <w:pPr>
        <w:tabs>
          <w:tab w:val="left" w:pos="892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59B7" w:rsidRDefault="00B459B7">
      <w:pPr>
        <w:tabs>
          <w:tab w:val="left" w:pos="892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59B7" w:rsidRDefault="00B459B7">
      <w:pPr>
        <w:tabs>
          <w:tab w:val="left" w:pos="892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59B7" w:rsidRDefault="005A5B27">
      <w:pPr>
        <w:tabs>
          <w:tab w:val="left" w:pos="89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«Утверждаю».</w:t>
      </w:r>
    </w:p>
    <w:p w:rsidR="00B459B7" w:rsidRDefault="005A5B27">
      <w:pPr>
        <w:tabs>
          <w:tab w:val="left" w:pos="89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Директор:_________/Л.Г. Землянская/</w:t>
      </w:r>
    </w:p>
    <w:p w:rsidR="00B459B7" w:rsidRDefault="005A5B27">
      <w:pPr>
        <w:tabs>
          <w:tab w:val="left" w:pos="892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№68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от «_23_»__08</w:t>
      </w:r>
      <w:r>
        <w:rPr>
          <w:rFonts w:ascii="Times New Roman" w:hAnsi="Times New Roman" w:cs="Times New Roman"/>
          <w:sz w:val="28"/>
          <w:szCs w:val="28"/>
          <w:u w:val="single"/>
        </w:rPr>
        <w:t>__20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459B7" w:rsidRDefault="00B459B7">
      <w:pPr>
        <w:tabs>
          <w:tab w:val="left" w:pos="8928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459B7" w:rsidRDefault="00B45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9B7" w:rsidRDefault="00B45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9B7" w:rsidRDefault="00B45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9B7" w:rsidRDefault="00B45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9B7" w:rsidRDefault="005A5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 ПРОГРАММА </w:t>
      </w:r>
    </w:p>
    <w:p w:rsidR="00B459B7" w:rsidRDefault="005A5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литературе</w:t>
      </w:r>
    </w:p>
    <w:p w:rsidR="00B459B7" w:rsidRDefault="005A5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10-11 класс</w:t>
      </w:r>
    </w:p>
    <w:p w:rsidR="00B459B7" w:rsidRDefault="00B45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59B7" w:rsidRDefault="00B45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59B7" w:rsidRDefault="00B45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59B7" w:rsidRDefault="00B45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59B7" w:rsidRDefault="00B459B7">
      <w:pPr>
        <w:numPr>
          <w:ilvl w:val="0"/>
          <w:numId w:val="15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59B7" w:rsidRDefault="00B459B7">
      <w:pPr>
        <w:numPr>
          <w:ilvl w:val="0"/>
          <w:numId w:val="15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59B7" w:rsidRDefault="00B459B7">
      <w:pPr>
        <w:numPr>
          <w:ilvl w:val="0"/>
          <w:numId w:val="15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59B7" w:rsidRDefault="005A5B2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учитель Полуэктова Людмила Николаевна</w:t>
      </w:r>
    </w:p>
    <w:p w:rsidR="00B459B7" w:rsidRDefault="00B45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9B7" w:rsidRDefault="00B45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9B7" w:rsidRDefault="00B45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9B7" w:rsidRDefault="00B45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459B7" w:rsidRDefault="00B459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9B7" w:rsidRDefault="00B459B7">
      <w:pPr>
        <w:pStyle w:val="afa"/>
        <w:jc w:val="center"/>
        <w:rPr>
          <w:rFonts w:ascii="Times New Roman" w:hAnsi="Times New Roman" w:cs="Times New Roman"/>
          <w:b/>
        </w:rPr>
      </w:pPr>
    </w:p>
    <w:p w:rsidR="00B459B7" w:rsidRDefault="005A5B27">
      <w:pPr>
        <w:pStyle w:val="af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1 Пояснительная записка.</w:t>
      </w:r>
    </w:p>
    <w:p w:rsidR="00B459B7" w:rsidRDefault="00B459B7">
      <w:pPr>
        <w:pStyle w:val="afa"/>
        <w:ind w:left="720"/>
        <w:jc w:val="both"/>
      </w:pPr>
    </w:p>
    <w:p w:rsidR="00B459B7" w:rsidRDefault="005A5B27">
      <w:pPr>
        <w:pStyle w:val="afa"/>
        <w:numPr>
          <w:ilvl w:val="0"/>
          <w:numId w:val="20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 Рабочая программа по литературе для Х-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классов разработана на основе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рограммно-методического обеспечения для 10-12 классов с углубленной трудовой подготовкой в  </w:t>
      </w:r>
      <w:r>
        <w:rPr>
          <w:rFonts w:ascii="Times New Roman" w:hAnsi="Times New Roman" w:cs="Times New Roman"/>
          <w:sz w:val="24"/>
          <w:szCs w:val="24"/>
        </w:rPr>
        <w:t xml:space="preserve">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под редакцией А.М. Щербаковой, Н.М. Платоновой.  Москва.  ВЛАДОС.  2006г. и в соответствии с:</w:t>
      </w:r>
    </w:p>
    <w:p w:rsidR="00B459B7" w:rsidRDefault="005A5B27">
      <w:pPr>
        <w:pStyle w:val="af6"/>
        <w:numPr>
          <w:ilvl w:val="0"/>
          <w:numId w:val="19"/>
        </w:numPr>
        <w:spacing w:after="0" w:line="240" w:lineRule="auto"/>
        <w:ind w:left="70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Федеральным  законом  от 29.12.2012 N 273-ФЗ «Об образовании в Российской Федерации».</w:t>
      </w:r>
    </w:p>
    <w:p w:rsidR="00B459B7" w:rsidRDefault="005A5B27">
      <w:pPr>
        <w:pStyle w:val="af6"/>
        <w:numPr>
          <w:ilvl w:val="0"/>
          <w:numId w:val="19"/>
        </w:numPr>
        <w:spacing w:after="0" w:line="240" w:lineRule="auto"/>
        <w:ind w:left="1080" w:right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СанПиН 2.4.</w:t>
      </w:r>
      <w:r>
        <w:rPr>
          <w:rFonts w:ascii="Times New Roman" w:hAnsi="Times New Roman"/>
          <w:sz w:val="24"/>
          <w:szCs w:val="24"/>
        </w:rPr>
        <w:t xml:space="preserve"> 3648-20 "Санитарно-эпидемиологические требования к организациям воспитания и  обучения, отдыха  и оздоровления детей и молодёжи" (утв. постановлением Главного государственного санитарного врача РФ от 28. 09. 2020 г. N 2;</w:t>
      </w:r>
    </w:p>
    <w:p w:rsidR="00B459B7" w:rsidRDefault="005A5B27">
      <w:pPr>
        <w:pStyle w:val="af6"/>
        <w:numPr>
          <w:ilvl w:val="0"/>
          <w:numId w:val="21"/>
        </w:numPr>
        <w:spacing w:line="240" w:lineRule="auto"/>
        <w:ind w:left="993" w:right="36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  <w:highlight w:val="white"/>
        </w:rPr>
        <w:t>анПиН 1.2.3685-21 "</w:t>
      </w:r>
      <w:r>
        <w:rPr>
          <w:rFonts w:ascii="Times New Roman" w:hAnsi="Times New Roman"/>
          <w:sz w:val="24"/>
          <w:highlight w:val="white"/>
        </w:rPr>
        <w:t>Гигиенические нормативы и требования к обеспечению безопасности и (или) безвредности для человека факторов среды обитания" (утв. постановлением Главного государственного санитарного врача РФ от 28 января 2021 г. N 2)</w:t>
      </w:r>
      <w:r>
        <w:rPr>
          <w:rFonts w:ascii="Times New Roman" w:hAnsi="Times New Roman"/>
          <w:sz w:val="24"/>
        </w:rPr>
        <w:t>;</w:t>
      </w:r>
    </w:p>
    <w:p w:rsidR="00B459B7" w:rsidRDefault="005A5B27">
      <w:pPr>
        <w:pStyle w:val="af6"/>
        <w:numPr>
          <w:ilvl w:val="0"/>
          <w:numId w:val="21"/>
        </w:numPr>
        <w:spacing w:line="240" w:lineRule="auto"/>
        <w:ind w:left="993" w:right="36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Приказом Министерства образования и на</w:t>
      </w:r>
      <w:r>
        <w:rPr>
          <w:rFonts w:ascii="Times New Roman" w:hAnsi="Times New Roman"/>
          <w:sz w:val="24"/>
          <w:szCs w:val="24"/>
        </w:rPr>
        <w:t>уки РФ «Об утверждении учебных планов специальных (коррекционных) образовательных учреждений для обучающихся, воспитанников с отклонениями в развитии» от 10 апреля 2002 г. N 29/2065-п;</w:t>
      </w:r>
    </w:p>
    <w:p w:rsidR="00B459B7" w:rsidRDefault="005A5B27">
      <w:pPr>
        <w:pStyle w:val="33"/>
        <w:widowControl/>
        <w:numPr>
          <w:ilvl w:val="0"/>
          <w:numId w:val="19"/>
        </w:numPr>
        <w:tabs>
          <w:tab w:val="left" w:pos="946"/>
        </w:tabs>
        <w:spacing w:after="0" w:line="240" w:lineRule="auto"/>
        <w:ind w:left="709" w:right="-142" w:firstLine="0"/>
        <w:jc w:val="both"/>
      </w:pPr>
      <w:r>
        <w:rPr>
          <w:sz w:val="24"/>
          <w:szCs w:val="24"/>
        </w:rPr>
        <w:t>Приказом Министерства образования и науки РФ от 2 июля 2013 г. N 513 "О</w:t>
      </w:r>
      <w:r>
        <w:rPr>
          <w:sz w:val="24"/>
          <w:szCs w:val="24"/>
        </w:rPr>
        <w:t>б утверждении Перечня профессий рабочих, должностей служащих, по которым осуществляется профессиональное обучение" (С изменениями и дополнениями от:16 декабря 2013 г., 28 марта, 27 июня 2014 г., 3 февраля 2017 г.), зарегистрировано в Минюсте РФ 8 августа 2</w:t>
      </w:r>
      <w:r>
        <w:rPr>
          <w:sz w:val="24"/>
          <w:szCs w:val="24"/>
        </w:rPr>
        <w:t>013г.;</w:t>
      </w:r>
    </w:p>
    <w:p w:rsidR="00B459B7" w:rsidRDefault="005A5B27">
      <w:pPr>
        <w:pStyle w:val="33"/>
        <w:widowControl/>
        <w:numPr>
          <w:ilvl w:val="0"/>
          <w:numId w:val="19"/>
        </w:numPr>
        <w:tabs>
          <w:tab w:val="left" w:pos="946"/>
        </w:tabs>
        <w:spacing w:after="0" w:line="240" w:lineRule="auto"/>
        <w:ind w:left="709" w:right="-142" w:firstLine="0"/>
        <w:jc w:val="both"/>
      </w:pPr>
      <w:r>
        <w:rPr>
          <w:sz w:val="24"/>
          <w:szCs w:val="24"/>
        </w:rPr>
        <w:t>Приказом Министерства образования и науки Российской Федерации от 18 апреля 2013 г. N 292 "Об утверждении Порядка организации и осуществления образовательной деятельности по основным программам профессионального обучения. Зарегистрирован в Минюсте Р</w:t>
      </w:r>
      <w:r>
        <w:rPr>
          <w:sz w:val="24"/>
          <w:szCs w:val="24"/>
        </w:rPr>
        <w:t>Ф 15 мая 2013 г. Регистрационный № 28395.</w:t>
      </w:r>
    </w:p>
    <w:p w:rsidR="00B459B7" w:rsidRDefault="005A5B27">
      <w:pPr>
        <w:pStyle w:val="af6"/>
        <w:numPr>
          <w:ilvl w:val="0"/>
          <w:numId w:val="19"/>
        </w:numPr>
        <w:spacing w:after="0" w:line="240" w:lineRule="auto"/>
        <w:ind w:left="70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Законом «Об образовании в Ростовской области». № 26-ЗС от 14.11.2013.</w:t>
      </w:r>
    </w:p>
    <w:p w:rsidR="00B459B7" w:rsidRDefault="005A5B27">
      <w:pPr>
        <w:pStyle w:val="af6"/>
        <w:numPr>
          <w:ilvl w:val="0"/>
          <w:numId w:val="19"/>
        </w:numPr>
        <w:spacing w:after="0" w:line="240" w:lineRule="auto"/>
        <w:ind w:left="70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Примерным региональным учебным планом специальных (коррекционных) образовательных учреждений        Ростовской области (пр. МО и ПОРО от 10.07.2</w:t>
      </w:r>
      <w:r>
        <w:rPr>
          <w:rFonts w:ascii="Times New Roman" w:hAnsi="Times New Roman"/>
          <w:sz w:val="24"/>
          <w:szCs w:val="24"/>
        </w:rPr>
        <w:t>002г. №1277).</w:t>
      </w:r>
    </w:p>
    <w:p w:rsidR="00B459B7" w:rsidRDefault="005A5B27">
      <w:pPr>
        <w:pStyle w:val="af6"/>
        <w:numPr>
          <w:ilvl w:val="0"/>
          <w:numId w:val="19"/>
        </w:numPr>
        <w:spacing w:after="0" w:line="240" w:lineRule="auto"/>
        <w:ind w:left="70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Учебным планом </w:t>
      </w:r>
      <w:r>
        <w:rPr>
          <w:rFonts w:ascii="Times New Roman" w:hAnsi="Times New Roman"/>
          <w:bCs/>
          <w:sz w:val="24"/>
          <w:szCs w:val="24"/>
        </w:rPr>
        <w:t xml:space="preserve">государственного казённого общеобразовательного учреждения Ростовской области «Колушкинская специальная школа-интернат» </w:t>
      </w:r>
      <w:r>
        <w:rPr>
          <w:rFonts w:ascii="Times New Roman" w:hAnsi="Times New Roman"/>
          <w:sz w:val="24"/>
          <w:szCs w:val="24"/>
        </w:rPr>
        <w:t>на 2023-2024уч.г.</w:t>
      </w:r>
    </w:p>
    <w:p w:rsidR="00B459B7" w:rsidRDefault="005A5B27">
      <w:pPr>
        <w:pStyle w:val="af6"/>
        <w:numPr>
          <w:ilvl w:val="0"/>
          <w:numId w:val="19"/>
        </w:numPr>
        <w:spacing w:after="0" w:line="240" w:lineRule="auto"/>
        <w:ind w:left="70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>Адаптированной  образовательной программой профессионального обучения (профессиональной п</w:t>
      </w:r>
      <w:r>
        <w:rPr>
          <w:rFonts w:ascii="Times New Roman" w:hAnsi="Times New Roman"/>
          <w:bCs/>
          <w:sz w:val="24"/>
          <w:szCs w:val="24"/>
        </w:rPr>
        <w:t xml:space="preserve">одготовки) ГКОУ РО «Колушкинская специальная школа-интернат» на </w:t>
      </w:r>
      <w:r>
        <w:rPr>
          <w:rFonts w:ascii="Times New Roman" w:hAnsi="Times New Roman"/>
          <w:sz w:val="24"/>
          <w:szCs w:val="24"/>
        </w:rPr>
        <w:t>2023-2024 учебный год.</w:t>
      </w:r>
    </w:p>
    <w:p w:rsidR="00B459B7" w:rsidRDefault="005A5B27">
      <w:pPr>
        <w:pStyle w:val="af6"/>
        <w:numPr>
          <w:ilvl w:val="0"/>
          <w:numId w:val="19"/>
        </w:numPr>
        <w:spacing w:after="0" w:line="240" w:lineRule="auto"/>
        <w:ind w:left="70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Годовым  календарным учебным графиком ГКОУ РО «Колушкинская специальная школа-интернат» на 2023-2024 учебный год.</w:t>
      </w:r>
    </w:p>
    <w:p w:rsidR="00B459B7" w:rsidRDefault="005A5B27">
      <w:pPr>
        <w:pStyle w:val="af6"/>
        <w:numPr>
          <w:ilvl w:val="0"/>
          <w:numId w:val="19"/>
        </w:numPr>
        <w:spacing w:after="0" w:line="240" w:lineRule="auto"/>
        <w:ind w:left="70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Расписанием учебных занятий ГКОУ РО «Колушкинская специ</w:t>
      </w:r>
      <w:r>
        <w:rPr>
          <w:rFonts w:ascii="Times New Roman" w:hAnsi="Times New Roman"/>
          <w:sz w:val="24"/>
          <w:szCs w:val="24"/>
        </w:rPr>
        <w:t>альная школа-интернат» на 2023-2024 учебный год.</w:t>
      </w:r>
    </w:p>
    <w:p w:rsidR="00B459B7" w:rsidRDefault="00B459B7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B459B7" w:rsidRDefault="00B459B7">
      <w:pPr>
        <w:jc w:val="both"/>
      </w:pPr>
    </w:p>
    <w:p w:rsidR="00B459B7" w:rsidRDefault="00B45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9B7" w:rsidRDefault="00B45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9B7" w:rsidRDefault="00B45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9B7" w:rsidRDefault="00B45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9B7" w:rsidRDefault="005A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обучения литературному чтению</w:t>
      </w:r>
      <w:r>
        <w:rPr>
          <w:rFonts w:ascii="Times New Roman" w:hAnsi="Times New Roman" w:cs="Times New Roman"/>
          <w:sz w:val="24"/>
          <w:szCs w:val="24"/>
        </w:rPr>
        <w:t xml:space="preserve"> в 10-11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459B7" w:rsidRDefault="005A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-развитие речевой деятельности обучающихся; </w:t>
      </w:r>
    </w:p>
    <w:p w:rsidR="00B459B7" w:rsidRDefault="005A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-знакомство с литературными  произведениями,  </w:t>
      </w:r>
      <w:r>
        <w:rPr>
          <w:rFonts w:ascii="Times New Roman" w:hAnsi="Times New Roman" w:cs="Times New Roman"/>
          <w:sz w:val="24"/>
          <w:szCs w:val="24"/>
        </w:rPr>
        <w:t>способствующими нравственному, психическому и социальному развитию умственно отсталых обучающихся.</w:t>
      </w:r>
    </w:p>
    <w:p w:rsidR="00B459B7" w:rsidRDefault="00B45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9B7" w:rsidRDefault="005A5B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459B7" w:rsidRDefault="005A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общий интерес к чтению;</w:t>
      </w:r>
    </w:p>
    <w:p w:rsidR="00B459B7" w:rsidRDefault="005A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выявлять интересы обучающихся, их литературные предпочтения;</w:t>
      </w:r>
    </w:p>
    <w:p w:rsidR="00B459B7" w:rsidRDefault="005A5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совершенствовать технику чтения;</w:t>
      </w:r>
    </w:p>
    <w:p w:rsidR="00B459B7" w:rsidRDefault="005A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>
        <w:rPr>
          <w:rFonts w:ascii="Times New Roman" w:hAnsi="Times New Roman" w:cs="Times New Roman"/>
          <w:sz w:val="24"/>
          <w:szCs w:val="24"/>
        </w:rPr>
        <w:t>овышать способность осознанного восприятия прочитанного;</w:t>
      </w:r>
    </w:p>
    <w:p w:rsidR="00B459B7" w:rsidRDefault="005A5B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 обучающихся правильные речевые  потребности;</w:t>
      </w:r>
    </w:p>
    <w:p w:rsidR="00B459B7" w:rsidRDefault="005A5B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-способствовать пониманию значения навыка чтения</w:t>
      </w:r>
    </w:p>
    <w:p w:rsidR="00B459B7" w:rsidRDefault="00B459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459B7" w:rsidRDefault="005A5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 с этими задачами на уроках решаются и специальные задачи:</w:t>
      </w:r>
    </w:p>
    <w:p w:rsidR="00B459B7" w:rsidRDefault="005A5B27">
      <w:pPr>
        <w:pStyle w:val="af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основных мыслите</w:t>
      </w:r>
      <w:r>
        <w:rPr>
          <w:rFonts w:ascii="Times New Roman" w:hAnsi="Times New Roman"/>
          <w:sz w:val="24"/>
          <w:szCs w:val="24"/>
        </w:rPr>
        <w:t>льных операций;</w:t>
      </w:r>
    </w:p>
    <w:p w:rsidR="00B459B7" w:rsidRDefault="005A5B27">
      <w:pPr>
        <w:pStyle w:val="af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наглядно-образного и словесно-логического мышления;</w:t>
      </w:r>
    </w:p>
    <w:p w:rsidR="00B459B7" w:rsidRDefault="005A5B27">
      <w:pPr>
        <w:pStyle w:val="af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Коррекция нарушений эмоционально-личностной сферы;</w:t>
      </w:r>
    </w:p>
    <w:p w:rsidR="00B459B7" w:rsidRDefault="005A5B27">
      <w:pPr>
        <w:pStyle w:val="af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речи обучающихся и обогащение словаря;</w:t>
      </w:r>
    </w:p>
    <w:p w:rsidR="00B459B7" w:rsidRDefault="005A5B27">
      <w:pPr>
        <w:pStyle w:val="af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Коррекция индивидуальных пробелов в знаниях, умениях, навыках.</w:t>
      </w:r>
    </w:p>
    <w:p w:rsidR="00B459B7" w:rsidRDefault="005A5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2.Общая характери</w:t>
      </w:r>
      <w:r>
        <w:rPr>
          <w:rFonts w:ascii="Times New Roman" w:hAnsi="Times New Roman" w:cs="Times New Roman"/>
          <w:b/>
          <w:sz w:val="24"/>
          <w:szCs w:val="24"/>
        </w:rPr>
        <w:t>стика учебного предмета.</w:t>
      </w:r>
    </w:p>
    <w:p w:rsidR="00B459B7" w:rsidRDefault="005A5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 и развитие устной речи в 10-11 классах имеет целью подготовку умственно отсталых детей к самостоятельной жизни на основе усвоения социально ориентированных общеобразовательных предметов. Подчиняясь общей цели об</w:t>
      </w:r>
      <w:r>
        <w:rPr>
          <w:rFonts w:ascii="Times New Roman" w:hAnsi="Times New Roman" w:cs="Times New Roman"/>
          <w:sz w:val="24"/>
          <w:szCs w:val="24"/>
        </w:rPr>
        <w:t>разования умственно отсталых обучающихся юношеского возраста, такой предмет имеет и свою собственную цель: развитие умения осмысленного чтения литературных, публицистических и технических текстов доступного им содержания и уровня сложности. Ознакомление уч</w:t>
      </w:r>
      <w:r>
        <w:rPr>
          <w:rFonts w:ascii="Times New Roman" w:hAnsi="Times New Roman" w:cs="Times New Roman"/>
          <w:sz w:val="24"/>
          <w:szCs w:val="24"/>
        </w:rPr>
        <w:t>ащихся с программными литературными произведениями является одним из факторов социально-бытовой ориентированности, залогом более успешной интеграции в общество. Представления о литературных произведениях и их авторах, полученные обучающимися на уроках, пом</w:t>
      </w:r>
      <w:r>
        <w:rPr>
          <w:rFonts w:ascii="Times New Roman" w:hAnsi="Times New Roman" w:cs="Times New Roman"/>
          <w:sz w:val="24"/>
          <w:szCs w:val="24"/>
        </w:rPr>
        <w:t xml:space="preserve">огут им в дальнейшем при воспитании собственных детей.  </w:t>
      </w:r>
    </w:p>
    <w:p w:rsidR="00B459B7" w:rsidRDefault="005A5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Особенности восприятия умственно отсталых учащихся таковы, что они значительно успешнее воспринимают тот материал, который вызывает у них эмоциональный отклик, побуждает к переживаниям за того или и</w:t>
      </w:r>
      <w:r>
        <w:rPr>
          <w:rFonts w:ascii="Times New Roman" w:hAnsi="Times New Roman" w:cs="Times New Roman"/>
          <w:sz w:val="24"/>
          <w:szCs w:val="24"/>
        </w:rPr>
        <w:t>ного героя. Учеников привлекает динамика событий, резкие повороты сюжета. Чтобы поддерживать интерес учащихся к произведению целесообразно устанавливать соответствие между событиями личной жизни учащихся и теми событиями, которые являются предметом литерат</w:t>
      </w:r>
      <w:r>
        <w:rPr>
          <w:rFonts w:ascii="Times New Roman" w:hAnsi="Times New Roman" w:cs="Times New Roman"/>
          <w:sz w:val="24"/>
          <w:szCs w:val="24"/>
        </w:rPr>
        <w:t xml:space="preserve">урного или публицистического изложения. Известно, что умственно отсталые учащиеся затрудняются в выявлении смысловых связей, установлении причинно-следственных зависимостей. Это </w:t>
      </w:r>
      <w:r>
        <w:rPr>
          <w:rFonts w:ascii="Times New Roman" w:hAnsi="Times New Roman" w:cs="Times New Roman"/>
          <w:sz w:val="24"/>
          <w:szCs w:val="24"/>
        </w:rPr>
        <w:lastRenderedPageBreak/>
        <w:t>касается даже несложных текстов. С еще большими проблемами старшеклассники ста</w:t>
      </w:r>
      <w:r>
        <w:rPr>
          <w:rFonts w:ascii="Times New Roman" w:hAnsi="Times New Roman" w:cs="Times New Roman"/>
          <w:sz w:val="24"/>
          <w:szCs w:val="24"/>
        </w:rPr>
        <w:t>лкиваются, читая неадаптированные литературные произведения.</w:t>
      </w:r>
    </w:p>
    <w:p w:rsidR="00B459B7" w:rsidRDefault="005A5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первом этапе знакомства с произведением рекомендуется краткий пересказ учителем (чтение, если это небольшой объем текста) его содержания или целиком, или до того фрагмента, с которого начинае</w:t>
      </w:r>
      <w:r>
        <w:rPr>
          <w:rFonts w:ascii="Times New Roman" w:hAnsi="Times New Roman" w:cs="Times New Roman"/>
          <w:sz w:val="24"/>
          <w:szCs w:val="24"/>
        </w:rPr>
        <w:t>тся чтение самими обучающимися, с тем, чтобы прочитанные в дальнейшем эпизоды понимались ими исходя из общего смыслового контекста.</w:t>
      </w:r>
    </w:p>
    <w:p w:rsidR="00B459B7" w:rsidRDefault="005A5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обсуждении содержания прочитанного текста, характеристик образов продуктивно привлечение личного опыта старшеклассников</w:t>
      </w:r>
      <w:r>
        <w:rPr>
          <w:rFonts w:ascii="Times New Roman" w:hAnsi="Times New Roman" w:cs="Times New Roman"/>
          <w:sz w:val="24"/>
          <w:szCs w:val="24"/>
        </w:rPr>
        <w:t>, использование средств наглядности (иллюстрации, фотографии, фрагменты кино- и видеоматериалов), обращение к приему драматизации.</w:t>
      </w:r>
    </w:p>
    <w:p w:rsidR="00B459B7" w:rsidRDefault="005A5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Юноши и девушки, з</w:t>
      </w:r>
      <w:r>
        <w:rPr>
          <w:rFonts w:ascii="Times New Roman" w:hAnsi="Times New Roman" w:cs="Times New Roman"/>
          <w:sz w:val="24"/>
          <w:szCs w:val="24"/>
        </w:rPr>
        <w:t>накомясь с доступными их осмыслению литературными текстами, которые вызывают у них непосредственный эмоциональный интерес и соотносятся с их личным опытом, получают основу для перехода к важнейшему этапу читательской деятельности — самостоятельному чтению.</w:t>
      </w:r>
    </w:p>
    <w:p w:rsidR="00B459B7" w:rsidRDefault="005A5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Большое внимание на уроках литературы уделяется развитию устной речи. Этому процессу способствует обогащение пассивного и активного словаря учащихся в процессе работы над литературным произведением; умение объяснить значение некоторых слов и выражений с </w:t>
      </w:r>
      <w:r>
        <w:rPr>
          <w:rFonts w:ascii="Times New Roman" w:hAnsi="Times New Roman" w:cs="Times New Roman"/>
          <w:sz w:val="24"/>
          <w:szCs w:val="24"/>
        </w:rPr>
        <w:t>помощью толкового или фразеологического словаря; участие в чтении драматических произведений по ролям, вырабатывающее у учащихся правильные эмоциональные интонации в устной речи; участие в обсуждении произведения, которое совершенствует умение ведения диал</w:t>
      </w:r>
      <w:r>
        <w:rPr>
          <w:rFonts w:ascii="Times New Roman" w:hAnsi="Times New Roman" w:cs="Times New Roman"/>
          <w:sz w:val="24"/>
          <w:szCs w:val="24"/>
        </w:rPr>
        <w:t xml:space="preserve">ога учащимися (не перебивать собеседника, продумывать свой ответ и строить его в зависимости от сказанного собеседником); заучивание стихотворных произведений, прозаических отрывков; использование приема «обмен информацией» на уроках внеклассного чтения в </w:t>
      </w:r>
      <w:r>
        <w:rPr>
          <w:rFonts w:ascii="Times New Roman" w:hAnsi="Times New Roman" w:cs="Times New Roman"/>
          <w:sz w:val="24"/>
          <w:szCs w:val="24"/>
        </w:rPr>
        <w:t>виде пересказа самостоятельно прочитанных газетных заметок, журнальных статей и др.</w:t>
      </w:r>
    </w:p>
    <w:p w:rsidR="00B459B7" w:rsidRDefault="00B459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459B7" w:rsidRDefault="00B4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59B7" w:rsidRDefault="005A5B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Описание места учебного предмета в учебном плане.</w:t>
      </w:r>
    </w:p>
    <w:p w:rsidR="00B459B7" w:rsidRDefault="005A5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 литература находится в инвариативной части учебного плана.</w:t>
      </w:r>
    </w:p>
    <w:p w:rsidR="00B459B7" w:rsidRDefault="005A5B2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В соответствии с учебным планом рабочая программа рассчитана в 10-11 классах  на 1 час в неделю, общий объем учебного времени 68 часов.</w:t>
      </w:r>
    </w:p>
    <w:p w:rsidR="00B459B7" w:rsidRDefault="00B459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9B7" w:rsidRDefault="005A5B27">
      <w:pPr>
        <w:spacing w:after="0" w:line="240" w:lineRule="auto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4.Содержание учебного предмета.</w:t>
      </w:r>
    </w:p>
    <w:p w:rsidR="00B459B7" w:rsidRDefault="005A5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класс.</w:t>
      </w:r>
    </w:p>
    <w:tbl>
      <w:tblPr>
        <w:tblpPr w:leftFromText="180" w:rightFromText="180" w:vertAnchor="text" w:horzAnchor="margin" w:tblpY="64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0"/>
        <w:gridCol w:w="992"/>
        <w:gridCol w:w="10206"/>
      </w:tblGrid>
      <w:tr w:rsidR="00B459B7">
        <w:trPr>
          <w:trHeight w:val="67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line="240" w:lineRule="auto"/>
              <w:ind w:right="-3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459B7" w:rsidRDefault="005A5B2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Наименование    разделов   учебной    программы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line="240" w:lineRule="auto"/>
              <w:ind w:right="-108" w:hanging="91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Кол-во часов</w:t>
            </w: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основных содержательных линий</w:t>
            </w:r>
          </w:p>
        </w:tc>
      </w:tr>
      <w:tr w:rsidR="00B459B7">
        <w:trPr>
          <w:trHeight w:val="43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B459B7">
            <w:pPr>
              <w:spacing w:line="240" w:lineRule="auto"/>
              <w:ind w:right="-3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B459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B459B7">
            <w:pPr>
              <w:spacing w:line="240" w:lineRule="auto"/>
              <w:ind w:right="-108" w:hanging="91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B459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</w:tr>
      <w:tr w:rsidR="00B459B7">
        <w:trPr>
          <w:trHeight w:val="4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Образное отражение жизни в литературе. Жанры литературы. О книге и чтении.</w:t>
            </w:r>
          </w:p>
        </w:tc>
      </w:tr>
      <w:tr w:rsidR="00B459B7">
        <w:trPr>
          <w:trHeight w:val="8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Песни, частушки, пословицы, поговорки, пестушки и потешки, скороговорки, загадки.</w:t>
            </w:r>
          </w:p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 народные сказки. Сказки волшебные, бытовые, о животных. Литературные приемы.</w:t>
            </w:r>
          </w:p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Красота и доброта народных песен. Юмор частушек. Народная мудрость пословиц и поговорок, их меткость и точность, краткость и выразительность. Прямой и переносный</w:t>
            </w:r>
          </w:p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смысл.</w:t>
            </w:r>
          </w:p>
        </w:tc>
      </w:tr>
      <w:tr w:rsidR="00B459B7">
        <w:trPr>
          <w:trHeight w:val="4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сказки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(Г.Х. Андерсен, П.П. Бажов, А.С. Пушкин, Ю.К. Олеша)</w:t>
            </w:r>
          </w:p>
        </w:tc>
      </w:tr>
      <w:tr w:rsidR="00B459B7">
        <w:trPr>
          <w:trHeight w:val="8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произведений русской литературы Х1Х 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 А. Крылов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 о писателе: жизненный путь (основные этапы). Басни. Содержание басен. Мастерство диалога в басне. Мораль басен (басни по выбору).</w:t>
            </w:r>
          </w:p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Жизненный путь (основные этапы). Лирика: «Я помню чудное мгновенье...», «Осень», «Пророк», «Я памятник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воздвиг нерукотворный...» и др. Осмысление жизни, творчества, любви, природы.</w:t>
            </w:r>
          </w:p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М.Ю.Лермонтов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Жизненный путь (основные этапы).</w:t>
            </w:r>
          </w:p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Лирика: «Выхожу один я на дорогу», «Кавказ», «Нищий» и др. Осмысление жизни, творчества, любви, природы.</w:t>
            </w:r>
          </w:p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И.С. Тургенев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Жизненный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путь (основные этапы).</w:t>
            </w:r>
          </w:p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 «Ася». Историко-бытовой комментарий к повести.</w:t>
            </w:r>
          </w:p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тургеневской девушки как изображение нравственной красоты и душевных качеств: скромность, обаяние, решительность</w:t>
            </w:r>
          </w:p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А.П.Чехов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 о писателе: жизненный путь (основные этапы). Сатира и юмор произведений А.П. Чехова. Историко-бытовой комментарий к рассказам. «Злоумышленник», «Лошадиная фамилия»</w:t>
            </w:r>
          </w:p>
        </w:tc>
      </w:tr>
      <w:tr w:rsidR="00B459B7">
        <w:trPr>
          <w:trHeight w:val="8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произведений русской литературы ХХ века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С.А.Есенин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Слово о поэте: жизненный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путь (основные этапы). Лирика: «Отговорила роща золотая …», «Собаке Качалова», «Край любимый. Сердцу снятся …» и др. Тема Родины</w:t>
            </w:r>
          </w:p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русской природы в произведениях. Нежность «ко всему живому».</w:t>
            </w:r>
          </w:p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 Симонов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Слово о писателе: жизненный путь (основные этапы). Историко-бытовой комментарий к произведениям «Ты помнишь, Алеша, дороги Смоленщины…», «Жди меня»,</w:t>
            </w:r>
          </w:p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«Родина». Художественная правда о человеке на войне, о сражающемся народе, о всепобеждающей силе любви.</w:t>
            </w:r>
          </w:p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.В. Маяковский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ЛирикаСлово о поэте: жизненный путь (основные этапы). Историко-бытовой комментарий к произведениям «Стихи о советском паспорте», «Рассказ о вселении литейщика Козырева в новую квартиру». Гордость за свое отечество, патриотизм. Оценка событи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текущей жизни с позиций грядущего будущего.</w:t>
            </w:r>
          </w:p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М.А.Шолохов.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 о писателе: жизненный путь (основные этапы). Историко-бытовой комментарий к рассказу «Судьба человека». Судьба человека на войне, проявление</w:t>
            </w:r>
          </w:p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твердости духа, мужества, чувства собственного 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оинства, доброты. Торжество добра над жестокостью жизни.</w:t>
            </w:r>
          </w:p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В.П.Астафьев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Слово о писателе: жизненный путь (основные этапы). Историко-бытовой комментарий к повести «Где-то гремит война». Художественная правда о «сражениях»</w:t>
            </w:r>
          </w:p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 в тылу, о трудной победе.</w:t>
            </w:r>
          </w:p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Симонов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Слово о писателе: жизненный путь (основные этапы). Историко-бытовой комментарий к произведению «Жди меня», «Художественная правда о человеке на войне,</w:t>
            </w:r>
          </w:p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сражающемся народе, о всепобеждающей силе любви.</w:t>
            </w:r>
          </w:p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В.М. Шукшин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Слово о писателе: жизненный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уть (основные этапы). Историко-бытовой комментарий к рассказу «Микроскоп». Тяга героя к знаниям. Юмор в рассказе.</w:t>
            </w:r>
          </w:p>
        </w:tc>
      </w:tr>
      <w:tr w:rsidR="00B459B7">
        <w:trPr>
          <w:trHeight w:val="8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Р.Л. Стивенсон.</w:t>
            </w:r>
          </w:p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Джек Лондон.</w:t>
            </w:r>
          </w:p>
        </w:tc>
      </w:tr>
      <w:tr w:rsidR="00B459B7">
        <w:trPr>
          <w:trHeight w:val="8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</w:t>
            </w:r>
          </w:p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Н.Ф. Дик. Легенды Тихого Дона.</w:t>
            </w:r>
          </w:p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СМИ.</w:t>
            </w:r>
          </w:p>
        </w:tc>
      </w:tr>
      <w:tr w:rsidR="00B459B7">
        <w:trPr>
          <w:trHeight w:val="3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B4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9B7">
        <w:trPr>
          <w:trHeight w:val="4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B4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9B7">
        <w:trPr>
          <w:trHeight w:val="393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часов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B4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9B7" w:rsidRDefault="00B459B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B459B7" w:rsidRDefault="005A5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11 класс</w:t>
      </w:r>
    </w:p>
    <w:tbl>
      <w:tblPr>
        <w:tblpPr w:leftFromText="180" w:rightFromText="180" w:vertAnchor="text" w:horzAnchor="margin" w:tblpY="64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0"/>
        <w:gridCol w:w="992"/>
        <w:gridCol w:w="10206"/>
      </w:tblGrid>
      <w:tr w:rsidR="00B459B7">
        <w:trPr>
          <w:trHeight w:val="67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line="240" w:lineRule="auto"/>
              <w:ind w:right="-3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459B7" w:rsidRDefault="005A5B2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Наименование    разделов   учебной    программы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line="240" w:lineRule="auto"/>
              <w:ind w:right="-108" w:hanging="91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Кол-во часов</w:t>
            </w: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основных содержательных линий</w:t>
            </w:r>
          </w:p>
        </w:tc>
      </w:tr>
      <w:tr w:rsidR="00B459B7">
        <w:trPr>
          <w:trHeight w:val="43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B459B7">
            <w:pPr>
              <w:spacing w:line="240" w:lineRule="auto"/>
              <w:ind w:right="-3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B459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B459B7">
            <w:pPr>
              <w:spacing w:line="240" w:lineRule="auto"/>
              <w:ind w:right="-108" w:hanging="91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B459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</w:tr>
      <w:tr w:rsidR="00B459B7">
        <w:trPr>
          <w:trHeight w:val="4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Образное отражение жизни в литературе. Жанры литературы.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Отражение культурных и этических ценностей народа.</w:t>
            </w:r>
          </w:p>
        </w:tc>
      </w:tr>
      <w:tr w:rsidR="00B459B7">
        <w:trPr>
          <w:trHeight w:val="8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Пословицы, поговорки, считалки, скороговорки. Песни, частушки, пестушки, потешки. </w:t>
            </w:r>
          </w:p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Произведения донского фольклора.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приемы.</w:t>
            </w:r>
          </w:p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Красота и доброта народных песен. Юмор частушек. Народная мудрость пословиц и поговорок, их меткость и точность, краткость и выразительность. Прямой и переносный</w:t>
            </w:r>
          </w:p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смысл.</w:t>
            </w:r>
          </w:p>
          <w:p w:rsidR="00B459B7" w:rsidRDefault="005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Былины. «Илья Муромец и Соловей-разбойник».  Понятие  «БЫЛИНА»,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былины.</w:t>
            </w:r>
          </w:p>
          <w:p w:rsidR="00B459B7" w:rsidRDefault="00B4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59B7">
        <w:trPr>
          <w:trHeight w:val="4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сказки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(П.П. Бажов, В.Гауф, А.С.)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отзыва о прочитанном.</w:t>
            </w:r>
          </w:p>
        </w:tc>
      </w:tr>
      <w:tr w:rsidR="00B459B7">
        <w:trPr>
          <w:trHeight w:val="29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произведений русской литературы Х1Х 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И.А. Крылов 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Жизненный путь. Басни.</w:t>
            </w:r>
          </w:p>
          <w:p w:rsidR="00B459B7" w:rsidRDefault="005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А.С.Пушкин.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Лирика. «Я памятник себе воздвиг нерукотворный»,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М.Ю.Лермонтов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Жизненный путь (основные этапы). Лирика. «Выхожу один я на дорогу». «Нищий», </w:t>
            </w:r>
          </w:p>
          <w:p w:rsidR="00B459B7" w:rsidRDefault="005A5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Лирика поэтов Тарасовского района, </w:t>
            </w:r>
          </w:p>
          <w:p w:rsidR="00B459B7" w:rsidRDefault="005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А.П.Чехов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Слово о писателе. «Жалобная книга». «Налим», </w:t>
            </w:r>
          </w:p>
          <w:p w:rsidR="00B459B7" w:rsidRDefault="005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М.Е.Салтыков-Щедрин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«Повесть о том, как один мужик двух генералов прокормил», «Дикий помещик», </w:t>
            </w:r>
          </w:p>
          <w:p w:rsidR="00B459B7" w:rsidRDefault="005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А.М.Горький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 «Старуха Изергиль»,</w:t>
            </w:r>
          </w:p>
          <w:p w:rsidR="00B459B7" w:rsidRDefault="00B4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59B7">
        <w:trPr>
          <w:trHeight w:val="8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произведений русской литературы ХХ века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 И. Куприн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Слово о писателе. «Чудесный доктор»,</w:t>
            </w:r>
          </w:p>
          <w:p w:rsidR="00B459B7" w:rsidRDefault="005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В.В. Маяковский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Слово о писателе. « Стихи о советском паспорте»,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С.А.Есенин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Основные этапы жизненного пути. Лирика. «Отговорила роща золотая»,  </w:t>
            </w:r>
          </w:p>
          <w:p w:rsidR="00B459B7" w:rsidRDefault="005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Н.Н. Заболоцкий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Слово о поэте. «Не позволяй душе лениться». «Журавли»,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В.М.Шукшин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.Слово о писателе. «Микроскоп»,  </w:t>
            </w:r>
          </w:p>
          <w:p w:rsidR="00B459B7" w:rsidRDefault="005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М.М.Зощенко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Слово о писателе. «Пассажир».  «Встреча»,</w:t>
            </w:r>
          </w:p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Стихи Н.Н.Туроверова.</w:t>
            </w:r>
          </w:p>
        </w:tc>
      </w:tr>
      <w:tr w:rsidR="00B459B7">
        <w:trPr>
          <w:trHeight w:val="8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Советские писатели о войне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М.В.Шолохов.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Жизненный путь.(основные этапы). «Судьба человека»,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Б.Ш.Окуджава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.Слово о поэте. «Мы за ценой не постоим». «Песенка об Арбате».</w:t>
            </w:r>
          </w:p>
        </w:tc>
      </w:tr>
      <w:tr w:rsidR="00B459B7" w:rsidTr="005A5B27">
        <w:trPr>
          <w:trHeight w:val="4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вокруг нас» ( по страницам газет)</w:t>
            </w:r>
          </w:p>
        </w:tc>
      </w:tr>
      <w:tr w:rsidR="00B459B7" w:rsidTr="005A5B27">
        <w:trPr>
          <w:trHeight w:val="54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любимое произведение. Обзор изученных произведений.</w:t>
            </w:r>
          </w:p>
        </w:tc>
      </w:tr>
      <w:tr w:rsidR="00B459B7">
        <w:trPr>
          <w:trHeight w:val="8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B4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B4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59B7">
        <w:trPr>
          <w:trHeight w:val="82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5A5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B7" w:rsidRDefault="00B4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9B7" w:rsidRDefault="00B459B7">
      <w:pPr>
        <w:spacing w:after="0" w:line="240" w:lineRule="auto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B459B7" w:rsidRDefault="005A5B27">
      <w:pPr>
        <w:pStyle w:val="af8"/>
        <w:spacing w:before="0" w:beforeAutospacing="0" w:after="0" w:afterAutospacing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.Учебно-методическое  и материально-техническое обеспечение образовательного процесса</w:t>
      </w:r>
    </w:p>
    <w:p w:rsidR="00B459B7" w:rsidRDefault="005A5B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используется ТСО:  компьютер, проектор, мультимедийная доска </w:t>
      </w:r>
      <w:r>
        <w:rPr>
          <w:rFonts w:ascii="Times New Roman" w:hAnsi="Times New Roman" w:cs="Times New Roman"/>
          <w:sz w:val="24"/>
          <w:szCs w:val="24"/>
          <w:lang w:val="en-US"/>
        </w:rPr>
        <w:t>StarBoard</w:t>
      </w:r>
    </w:p>
    <w:p w:rsidR="00B459B7" w:rsidRDefault="005A5B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подбора учебной мебели соответственно росту обучающихся производится ее цветовая марк</w:t>
      </w:r>
      <w:r>
        <w:rPr>
          <w:rFonts w:ascii="Times New Roman" w:hAnsi="Times New Roman" w:cs="Times New Roman"/>
          <w:sz w:val="24"/>
          <w:szCs w:val="24"/>
        </w:rPr>
        <w:t xml:space="preserve">ировка (согласно </w:t>
      </w:r>
      <w:r>
        <w:rPr>
          <w:rFonts w:ascii="Times New Roman" w:hAnsi="Times New Roman" w:cs="Times New Roman"/>
          <w:bCs/>
          <w:sz w:val="24"/>
          <w:szCs w:val="24"/>
        </w:rPr>
        <w:t>СанПиН 2.4.2.2821-10 п.5.4)</w:t>
      </w:r>
    </w:p>
    <w:p w:rsidR="00B459B7" w:rsidRDefault="00B459B7">
      <w:pPr>
        <w:spacing w:after="0" w:line="240" w:lineRule="auto"/>
        <w:jc w:val="both"/>
        <w:rPr>
          <w:rStyle w:val="dash0410005f0431005f0437005f0430005f0446005f0020005f0441005f043f005f0438005f0441005f043a005f0430005f005fchar1char1"/>
          <w:bCs/>
        </w:rPr>
      </w:pPr>
    </w:p>
    <w:p w:rsidR="00B459B7" w:rsidRDefault="005A5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обеспечивается УМК:</w:t>
      </w:r>
    </w:p>
    <w:p w:rsidR="00B459B7" w:rsidRDefault="005A5B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«Программно – методическое обеспечение для 10-12 классов с углублённой трудовой подготовкой в специальных (коррекционных) общеобразовательных учреждениях VIII вида» под ред</w:t>
      </w:r>
      <w:r>
        <w:rPr>
          <w:rFonts w:ascii="Times New Roman" w:hAnsi="Times New Roman" w:cs="Times New Roman"/>
          <w:sz w:val="24"/>
          <w:szCs w:val="24"/>
        </w:rPr>
        <w:t>акцией А.М. Щербаковой, Н.М. Платоновой. Серия: Коррекционная педагогика. Издательство: Владос, 2006 г;</w:t>
      </w:r>
    </w:p>
    <w:p w:rsidR="00B459B7" w:rsidRDefault="005A5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Чтение 8 класс, автор-составитель З.Ф.Малышева,</w:t>
      </w:r>
      <w:r>
        <w:rPr>
          <w:rFonts w:ascii="Times New Roman" w:hAnsi="Times New Roman" w:cs="Times New Roman"/>
          <w:sz w:val="24"/>
          <w:szCs w:val="24"/>
        </w:rPr>
        <w:t xml:space="preserve"> учебник для    общеобразовательных организаций, реализующих АООП. – М.: Просвещение, 2017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г.</w:t>
      </w:r>
    </w:p>
    <w:p w:rsidR="00B459B7" w:rsidRDefault="005A5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Чтение 9 кл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асс,  авторы-составители  А.К. Аксёнова,</w:t>
      </w:r>
      <w:r>
        <w:rPr>
          <w:rFonts w:ascii="Times New Roman" w:hAnsi="Times New Roman" w:cs="Times New Roman"/>
          <w:sz w:val="24"/>
          <w:szCs w:val="24"/>
        </w:rPr>
        <w:t xml:space="preserve"> М.И.Шишкова, учебник для    общеобразовательных организаций, реализующих АООП. – М.: Просвещение, 2017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г.</w:t>
      </w:r>
    </w:p>
    <w:p w:rsidR="00B459B7" w:rsidRDefault="005A5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М.И. Шишкова. Развитие речи на уроках литературного чтения в старших классах специальных (коррекционных) образовательных учреждений VIII вида: пособие для педагога-дефектолога. Издательство: Владос, 2010</w:t>
      </w:r>
    </w:p>
    <w:p w:rsidR="00B459B7" w:rsidRDefault="005A5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Ц. Цыбикова</w:t>
      </w:r>
      <w:r>
        <w:rPr>
          <w:rFonts w:ascii="Times New Roman" w:hAnsi="Times New Roman" w:cs="Times New Roman"/>
          <w:sz w:val="24"/>
          <w:szCs w:val="24"/>
        </w:rPr>
        <w:t>. Система работы над литературными персонажами в старших классах специальной коррекционной школы VIII вида. – М., 1999г.;</w:t>
      </w:r>
    </w:p>
    <w:p w:rsidR="00B459B7" w:rsidRDefault="005A5B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Русский фольклор. Москва «Художественная литература»  2003г.</w:t>
      </w:r>
    </w:p>
    <w:p w:rsidR="00B459B7" w:rsidRDefault="005A5B27">
      <w:pPr>
        <w:pStyle w:val="western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Демонстрационные пособия</w:t>
      </w:r>
    </w:p>
    <w:p w:rsidR="00B459B7" w:rsidRDefault="00B459B7">
      <w:pPr>
        <w:pStyle w:val="western"/>
        <w:spacing w:before="0" w:beforeAutospacing="0" w:after="0" w:afterAutospacing="0"/>
        <w:rPr>
          <w:b/>
          <w:bCs/>
          <w:u w:val="single"/>
        </w:rPr>
      </w:pPr>
    </w:p>
    <w:p w:rsidR="00B459B7" w:rsidRDefault="005A5B27">
      <w:pPr>
        <w:pStyle w:val="western"/>
        <w:spacing w:before="0" w:beforeAutospacing="0" w:after="0" w:afterAutospacing="0"/>
        <w:rPr>
          <w:b/>
          <w:bCs/>
          <w:u w:val="single"/>
        </w:rPr>
      </w:pPr>
      <w:r>
        <w:rPr>
          <w:b/>
          <w:bCs/>
          <w:u w:val="single"/>
        </w:rPr>
        <w:t>Наборы иллюстраций:</w:t>
      </w:r>
    </w:p>
    <w:p w:rsidR="00B459B7" w:rsidRDefault="005A5B27">
      <w:pPr>
        <w:pStyle w:val="western"/>
        <w:spacing w:before="0" w:beforeAutospacing="0" w:after="0" w:afterAutospacing="0"/>
        <w:rPr>
          <w:b/>
          <w:bCs/>
          <w:u w:val="single"/>
        </w:rPr>
      </w:pPr>
      <w:r>
        <w:t xml:space="preserve"> -М.Ю.Лермонтов №1(1)</w:t>
      </w:r>
    </w:p>
    <w:p w:rsidR="00B459B7" w:rsidRDefault="005A5B27">
      <w:pPr>
        <w:pStyle w:val="western"/>
        <w:spacing w:before="0" w:beforeAutospacing="0" w:after="0" w:afterAutospacing="0"/>
      </w:pPr>
      <w:r>
        <w:t>-А.С.</w:t>
      </w:r>
      <w:r>
        <w:t>Пушкин №1(2)</w:t>
      </w:r>
    </w:p>
    <w:p w:rsidR="00B459B7" w:rsidRDefault="005A5B27">
      <w:pPr>
        <w:pStyle w:val="western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Комплекты портретов:</w:t>
      </w:r>
    </w:p>
    <w:p w:rsidR="00B459B7" w:rsidRDefault="005A5B27">
      <w:pPr>
        <w:pStyle w:val="western"/>
        <w:spacing w:before="0" w:beforeAutospacing="0" w:after="0" w:afterAutospacing="0"/>
      </w:pPr>
      <w:r>
        <w:t xml:space="preserve">- Комплект портретов для кабинета литературы «Русские писатели </w:t>
      </w:r>
      <w:r>
        <w:rPr>
          <w:lang w:val="en-US"/>
        </w:rPr>
        <w:t>XX</w:t>
      </w:r>
      <w:r>
        <w:t xml:space="preserve"> века». №2 (1)</w:t>
      </w:r>
    </w:p>
    <w:p w:rsidR="00B459B7" w:rsidRDefault="005A5B27">
      <w:pPr>
        <w:pStyle w:val="western"/>
        <w:spacing w:before="0" w:beforeAutospacing="0" w:after="0" w:afterAutospacing="0"/>
      </w:pPr>
      <w:r>
        <w:t xml:space="preserve">- Комплект портретов для кабинета литературы «Русские писатели </w:t>
      </w:r>
      <w:r>
        <w:rPr>
          <w:lang w:val="en-US"/>
        </w:rPr>
        <w:t>XVIII</w:t>
      </w:r>
      <w:r>
        <w:t>-</w:t>
      </w:r>
      <w:r>
        <w:rPr>
          <w:lang w:val="en-US"/>
        </w:rPr>
        <w:t>XIX</w:t>
      </w:r>
      <w:r>
        <w:t xml:space="preserve"> в.» №2 (1)</w:t>
      </w:r>
    </w:p>
    <w:p w:rsidR="00B459B7" w:rsidRDefault="005A5B2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ресурсы:</w:t>
      </w:r>
    </w:p>
    <w:p w:rsidR="00B459B7" w:rsidRDefault="005A5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http://www.proshkolu.ru</w:t>
      </w:r>
    </w:p>
    <w:p w:rsidR="00B459B7" w:rsidRDefault="005A5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http://nsportal.ru</w:t>
      </w:r>
    </w:p>
    <w:p w:rsidR="00B459B7" w:rsidRDefault="005A5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http://pedsovet.su</w:t>
      </w:r>
    </w:p>
    <w:p w:rsidR="00B459B7" w:rsidRDefault="005A5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hyperlink r:id="rId7" w:tooltip="http://www.zavuch.ru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http://www.zavuch.ru</w:t>
        </w:r>
      </w:hyperlink>
    </w:p>
    <w:p w:rsidR="00B459B7" w:rsidRDefault="005A5B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Презентации  к урокам чтения по темам.</w:t>
      </w:r>
    </w:p>
    <w:p w:rsidR="00B459B7" w:rsidRDefault="005A5B27" w:rsidP="005A5B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Электронные физминутки для снятия напряжения с глаз.</w:t>
      </w:r>
      <w:bookmarkStart w:id="0" w:name="_GoBack"/>
      <w:bookmarkEnd w:id="0"/>
    </w:p>
    <w:p w:rsidR="00B459B7" w:rsidRDefault="00B459B7">
      <w:pPr>
        <w:tabs>
          <w:tab w:val="left" w:pos="1065"/>
          <w:tab w:val="left" w:pos="333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59B7" w:rsidRDefault="00B459B7">
      <w:pPr>
        <w:tabs>
          <w:tab w:val="left" w:pos="1065"/>
          <w:tab w:val="left" w:pos="333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59B7" w:rsidRDefault="00B459B7">
      <w:pPr>
        <w:tabs>
          <w:tab w:val="left" w:pos="1065"/>
          <w:tab w:val="left" w:pos="333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59B7" w:rsidRDefault="00B459B7">
      <w:pPr>
        <w:tabs>
          <w:tab w:val="left" w:pos="1065"/>
          <w:tab w:val="left" w:pos="333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59B7" w:rsidRDefault="00B459B7">
      <w:pPr>
        <w:tabs>
          <w:tab w:val="left" w:pos="1065"/>
          <w:tab w:val="left" w:pos="333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59B7" w:rsidRDefault="00B459B7">
      <w:pPr>
        <w:tabs>
          <w:tab w:val="left" w:pos="1065"/>
          <w:tab w:val="left" w:pos="333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59B7" w:rsidRDefault="00B459B7">
      <w:pPr>
        <w:tabs>
          <w:tab w:val="left" w:pos="1065"/>
          <w:tab w:val="left" w:pos="333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59B7" w:rsidRDefault="00B459B7">
      <w:pPr>
        <w:tabs>
          <w:tab w:val="left" w:pos="1065"/>
          <w:tab w:val="left" w:pos="333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59B7" w:rsidRDefault="00B459B7">
      <w:pPr>
        <w:tabs>
          <w:tab w:val="left" w:pos="1065"/>
          <w:tab w:val="left" w:pos="333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59B7" w:rsidRDefault="00B459B7">
      <w:pPr>
        <w:tabs>
          <w:tab w:val="left" w:pos="1065"/>
          <w:tab w:val="left" w:pos="333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59B7" w:rsidRDefault="00B459B7">
      <w:pPr>
        <w:tabs>
          <w:tab w:val="left" w:pos="1065"/>
          <w:tab w:val="left" w:pos="333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59B7" w:rsidRDefault="00B459B7">
      <w:pPr>
        <w:tabs>
          <w:tab w:val="left" w:pos="1065"/>
          <w:tab w:val="left" w:pos="333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59B7" w:rsidRDefault="00B459B7">
      <w:pPr>
        <w:tabs>
          <w:tab w:val="left" w:pos="1065"/>
          <w:tab w:val="left" w:pos="333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59B7" w:rsidRDefault="00B459B7">
      <w:pPr>
        <w:tabs>
          <w:tab w:val="left" w:pos="1065"/>
          <w:tab w:val="left" w:pos="333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59B7" w:rsidRDefault="00B459B7">
      <w:pPr>
        <w:tabs>
          <w:tab w:val="left" w:pos="1065"/>
          <w:tab w:val="left" w:pos="333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59B7" w:rsidRDefault="00B459B7">
      <w:pPr>
        <w:tabs>
          <w:tab w:val="left" w:pos="1065"/>
          <w:tab w:val="left" w:pos="333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59B7" w:rsidRDefault="00B459B7">
      <w:pPr>
        <w:tabs>
          <w:tab w:val="left" w:pos="1065"/>
          <w:tab w:val="left" w:pos="333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59B7" w:rsidRDefault="00B459B7">
      <w:pPr>
        <w:tabs>
          <w:tab w:val="left" w:pos="1065"/>
          <w:tab w:val="left" w:pos="333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59B7" w:rsidRDefault="00B459B7">
      <w:pPr>
        <w:tabs>
          <w:tab w:val="left" w:pos="1065"/>
          <w:tab w:val="left" w:pos="333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59B7" w:rsidRDefault="00B459B7">
      <w:pPr>
        <w:tabs>
          <w:tab w:val="left" w:pos="1065"/>
          <w:tab w:val="left" w:pos="333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59B7" w:rsidRDefault="00B459B7">
      <w:pPr>
        <w:tabs>
          <w:tab w:val="left" w:pos="1065"/>
          <w:tab w:val="left" w:pos="333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59B7" w:rsidRDefault="00B459B7">
      <w:pPr>
        <w:tabs>
          <w:tab w:val="left" w:pos="1065"/>
          <w:tab w:val="left" w:pos="333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59B7" w:rsidRDefault="00B459B7">
      <w:pPr>
        <w:tabs>
          <w:tab w:val="left" w:pos="1065"/>
          <w:tab w:val="left" w:pos="333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59B7" w:rsidRDefault="00B459B7">
      <w:pPr>
        <w:tabs>
          <w:tab w:val="left" w:pos="1065"/>
          <w:tab w:val="left" w:pos="3330"/>
          <w:tab w:val="center" w:pos="7285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B459B7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9B7" w:rsidRDefault="005A5B27">
      <w:pPr>
        <w:spacing w:after="0" w:line="240" w:lineRule="auto"/>
      </w:pPr>
      <w:r>
        <w:separator/>
      </w:r>
    </w:p>
  </w:endnote>
  <w:endnote w:type="continuationSeparator" w:id="0">
    <w:p w:rsidR="00B459B7" w:rsidRDefault="005A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9B7" w:rsidRDefault="005A5B27">
      <w:pPr>
        <w:spacing w:after="0" w:line="240" w:lineRule="auto"/>
      </w:pPr>
      <w:r>
        <w:separator/>
      </w:r>
    </w:p>
  </w:footnote>
  <w:footnote w:type="continuationSeparator" w:id="0">
    <w:p w:rsidR="00B459B7" w:rsidRDefault="005A5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3B53"/>
    <w:multiLevelType w:val="multilevel"/>
    <w:tmpl w:val="EDC2C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5743A31"/>
    <w:multiLevelType w:val="hybridMultilevel"/>
    <w:tmpl w:val="69428E00"/>
    <w:lvl w:ilvl="0" w:tplc="30E2B18A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/>
      </w:rPr>
    </w:lvl>
    <w:lvl w:ilvl="1" w:tplc="87CC0A0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A2A2884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0938F7B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7E2CF9B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A76C5DA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32A0A96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DCB8045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61FED1E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2">
    <w:nsid w:val="16EA5420"/>
    <w:multiLevelType w:val="hybridMultilevel"/>
    <w:tmpl w:val="13ECBB04"/>
    <w:lvl w:ilvl="0" w:tplc="3EDE1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1CC1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60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4F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207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9E2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C9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AA6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E69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F5C53"/>
    <w:multiLevelType w:val="hybridMultilevel"/>
    <w:tmpl w:val="595A2A64"/>
    <w:lvl w:ilvl="0" w:tplc="829ABAA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DC7E6A4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89CE115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38D2B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D5244F2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D5129E0C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B6464B0C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6534EF90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EDE61BA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3651DE1"/>
    <w:multiLevelType w:val="hybridMultilevel"/>
    <w:tmpl w:val="E8C8D0D6"/>
    <w:lvl w:ilvl="0" w:tplc="4C4A409E">
      <w:start w:val="1"/>
      <w:numFmt w:val="decimal"/>
      <w:lvlText w:val="%1."/>
      <w:lvlJc w:val="left"/>
      <w:pPr>
        <w:ind w:left="720" w:hanging="360"/>
      </w:pPr>
    </w:lvl>
    <w:lvl w:ilvl="1" w:tplc="57C45C3C">
      <w:start w:val="1"/>
      <w:numFmt w:val="lowerLetter"/>
      <w:lvlText w:val="%2."/>
      <w:lvlJc w:val="left"/>
      <w:pPr>
        <w:ind w:left="1440" w:hanging="360"/>
      </w:pPr>
    </w:lvl>
    <w:lvl w:ilvl="2" w:tplc="C3A4E6A6">
      <w:start w:val="1"/>
      <w:numFmt w:val="lowerRoman"/>
      <w:lvlText w:val="%3."/>
      <w:lvlJc w:val="right"/>
      <w:pPr>
        <w:ind w:left="2160" w:hanging="180"/>
      </w:pPr>
    </w:lvl>
    <w:lvl w:ilvl="3" w:tplc="F99216D6">
      <w:start w:val="1"/>
      <w:numFmt w:val="decimal"/>
      <w:lvlText w:val="%4."/>
      <w:lvlJc w:val="left"/>
      <w:pPr>
        <w:ind w:left="2880" w:hanging="360"/>
      </w:pPr>
    </w:lvl>
    <w:lvl w:ilvl="4" w:tplc="791A3FBE">
      <w:start w:val="1"/>
      <w:numFmt w:val="lowerLetter"/>
      <w:lvlText w:val="%5."/>
      <w:lvlJc w:val="left"/>
      <w:pPr>
        <w:ind w:left="3600" w:hanging="360"/>
      </w:pPr>
    </w:lvl>
    <w:lvl w:ilvl="5" w:tplc="BC00C018">
      <w:start w:val="1"/>
      <w:numFmt w:val="lowerRoman"/>
      <w:lvlText w:val="%6."/>
      <w:lvlJc w:val="right"/>
      <w:pPr>
        <w:ind w:left="4320" w:hanging="180"/>
      </w:pPr>
    </w:lvl>
    <w:lvl w:ilvl="6" w:tplc="D29642C0">
      <w:start w:val="1"/>
      <w:numFmt w:val="decimal"/>
      <w:lvlText w:val="%7."/>
      <w:lvlJc w:val="left"/>
      <w:pPr>
        <w:ind w:left="5040" w:hanging="360"/>
      </w:pPr>
    </w:lvl>
    <w:lvl w:ilvl="7" w:tplc="18DADEEE">
      <w:start w:val="1"/>
      <w:numFmt w:val="lowerLetter"/>
      <w:lvlText w:val="%8."/>
      <w:lvlJc w:val="left"/>
      <w:pPr>
        <w:ind w:left="5760" w:hanging="360"/>
      </w:pPr>
    </w:lvl>
    <w:lvl w:ilvl="8" w:tplc="D9FAD3A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84A56"/>
    <w:multiLevelType w:val="hybridMultilevel"/>
    <w:tmpl w:val="330CC30E"/>
    <w:lvl w:ilvl="0" w:tplc="73A8606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65B658CC">
      <w:start w:val="1"/>
      <w:numFmt w:val="lowerLetter"/>
      <w:lvlText w:val="%2."/>
      <w:lvlJc w:val="left"/>
      <w:pPr>
        <w:ind w:left="2291" w:hanging="360"/>
      </w:pPr>
    </w:lvl>
    <w:lvl w:ilvl="2" w:tplc="02061BBE">
      <w:start w:val="1"/>
      <w:numFmt w:val="lowerRoman"/>
      <w:lvlText w:val="%3."/>
      <w:lvlJc w:val="right"/>
      <w:pPr>
        <w:ind w:left="3011" w:hanging="180"/>
      </w:pPr>
    </w:lvl>
    <w:lvl w:ilvl="3" w:tplc="B8DC802A">
      <w:start w:val="1"/>
      <w:numFmt w:val="decimal"/>
      <w:lvlText w:val="%4."/>
      <w:lvlJc w:val="left"/>
      <w:pPr>
        <w:ind w:left="3731" w:hanging="360"/>
      </w:pPr>
    </w:lvl>
    <w:lvl w:ilvl="4" w:tplc="57D860F6">
      <w:start w:val="1"/>
      <w:numFmt w:val="lowerLetter"/>
      <w:lvlText w:val="%5."/>
      <w:lvlJc w:val="left"/>
      <w:pPr>
        <w:ind w:left="4451" w:hanging="360"/>
      </w:pPr>
    </w:lvl>
    <w:lvl w:ilvl="5" w:tplc="5BB006EC">
      <w:start w:val="1"/>
      <w:numFmt w:val="lowerRoman"/>
      <w:lvlText w:val="%6."/>
      <w:lvlJc w:val="right"/>
      <w:pPr>
        <w:ind w:left="5171" w:hanging="180"/>
      </w:pPr>
    </w:lvl>
    <w:lvl w:ilvl="6" w:tplc="0F324436">
      <w:start w:val="1"/>
      <w:numFmt w:val="decimal"/>
      <w:lvlText w:val="%7."/>
      <w:lvlJc w:val="left"/>
      <w:pPr>
        <w:ind w:left="5891" w:hanging="360"/>
      </w:pPr>
    </w:lvl>
    <w:lvl w:ilvl="7" w:tplc="1748869C">
      <w:start w:val="1"/>
      <w:numFmt w:val="lowerLetter"/>
      <w:lvlText w:val="%8."/>
      <w:lvlJc w:val="left"/>
      <w:pPr>
        <w:ind w:left="6611" w:hanging="360"/>
      </w:pPr>
    </w:lvl>
    <w:lvl w:ilvl="8" w:tplc="7F80C0A6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7F40450"/>
    <w:multiLevelType w:val="hybridMultilevel"/>
    <w:tmpl w:val="33E4320E"/>
    <w:lvl w:ilvl="0" w:tplc="883834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2A2DB5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1276C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9FACE2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DE65F4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AE8AEE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2C6A7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BB2785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1629AD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677E64"/>
    <w:multiLevelType w:val="hybridMultilevel"/>
    <w:tmpl w:val="49B881DC"/>
    <w:lvl w:ilvl="0" w:tplc="37B2F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2F6A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AC5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A9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A38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C09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06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8685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F2C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27369"/>
    <w:multiLevelType w:val="hybridMultilevel"/>
    <w:tmpl w:val="A7D89D5A"/>
    <w:lvl w:ilvl="0" w:tplc="1EB2F234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7F1E3FAE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687A98EE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64A6B092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75B060D8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ADA08416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D84EA392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837E14F0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841235D2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9">
    <w:nsid w:val="53B45BF5"/>
    <w:multiLevelType w:val="hybridMultilevel"/>
    <w:tmpl w:val="222AEFD6"/>
    <w:lvl w:ilvl="0" w:tplc="9A8EA2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C428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1F28C484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8AF2EFE2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321CE80A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5AF861E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4505F7C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864CE46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F50A1F6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>
    <w:nsid w:val="61CF0291"/>
    <w:multiLevelType w:val="hybridMultilevel"/>
    <w:tmpl w:val="3FEE15F4"/>
    <w:lvl w:ilvl="0" w:tplc="91B2CC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984603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FAE814C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B43CFB9E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7E64682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E129D0E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A5682170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13C561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63AB122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61D566E8"/>
    <w:multiLevelType w:val="hybridMultilevel"/>
    <w:tmpl w:val="28C0A994"/>
    <w:lvl w:ilvl="0" w:tplc="FDDED412">
      <w:start w:val="1"/>
      <w:numFmt w:val="none"/>
      <w:suff w:val="nothing"/>
      <w:lvlText w:val=""/>
      <w:lvlJc w:val="left"/>
      <w:pPr>
        <w:ind w:left="0" w:firstLine="0"/>
      </w:pPr>
    </w:lvl>
    <w:lvl w:ilvl="1" w:tplc="3448305E">
      <w:start w:val="1"/>
      <w:numFmt w:val="none"/>
      <w:suff w:val="nothing"/>
      <w:lvlText w:val=""/>
      <w:lvlJc w:val="left"/>
      <w:pPr>
        <w:ind w:left="0" w:firstLine="0"/>
      </w:pPr>
    </w:lvl>
    <w:lvl w:ilvl="2" w:tplc="0AC8E9AC">
      <w:start w:val="1"/>
      <w:numFmt w:val="none"/>
      <w:suff w:val="nothing"/>
      <w:lvlText w:val=""/>
      <w:lvlJc w:val="left"/>
      <w:pPr>
        <w:ind w:left="0" w:firstLine="0"/>
      </w:pPr>
    </w:lvl>
    <w:lvl w:ilvl="3" w:tplc="1C22A344">
      <w:start w:val="1"/>
      <w:numFmt w:val="none"/>
      <w:suff w:val="nothing"/>
      <w:lvlText w:val=""/>
      <w:lvlJc w:val="left"/>
      <w:pPr>
        <w:ind w:left="0" w:firstLine="0"/>
      </w:pPr>
    </w:lvl>
    <w:lvl w:ilvl="4" w:tplc="D5FE0738">
      <w:start w:val="1"/>
      <w:numFmt w:val="none"/>
      <w:suff w:val="nothing"/>
      <w:lvlText w:val=""/>
      <w:lvlJc w:val="left"/>
      <w:pPr>
        <w:ind w:left="0" w:firstLine="0"/>
      </w:pPr>
    </w:lvl>
    <w:lvl w:ilvl="5" w:tplc="369698C6">
      <w:start w:val="1"/>
      <w:numFmt w:val="none"/>
      <w:suff w:val="nothing"/>
      <w:lvlText w:val=""/>
      <w:lvlJc w:val="left"/>
      <w:pPr>
        <w:ind w:left="0" w:firstLine="0"/>
      </w:pPr>
    </w:lvl>
    <w:lvl w:ilvl="6" w:tplc="5C082F58">
      <w:start w:val="1"/>
      <w:numFmt w:val="none"/>
      <w:suff w:val="nothing"/>
      <w:lvlText w:val=""/>
      <w:lvlJc w:val="left"/>
      <w:pPr>
        <w:ind w:left="0" w:firstLine="0"/>
      </w:pPr>
    </w:lvl>
    <w:lvl w:ilvl="7" w:tplc="BBFA12BE">
      <w:start w:val="1"/>
      <w:numFmt w:val="none"/>
      <w:suff w:val="nothing"/>
      <w:lvlText w:val=""/>
      <w:lvlJc w:val="left"/>
      <w:pPr>
        <w:ind w:left="0" w:firstLine="0"/>
      </w:pPr>
    </w:lvl>
    <w:lvl w:ilvl="8" w:tplc="73E44E8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6E237662"/>
    <w:multiLevelType w:val="hybridMultilevel"/>
    <w:tmpl w:val="D31C78FE"/>
    <w:lvl w:ilvl="0" w:tplc="1D7EC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30CE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4F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A4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E03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7A3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0C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62A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F2D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E8107C"/>
    <w:multiLevelType w:val="hybridMultilevel"/>
    <w:tmpl w:val="4E10210C"/>
    <w:lvl w:ilvl="0" w:tplc="2A36AA4A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/>
      </w:rPr>
    </w:lvl>
    <w:lvl w:ilvl="1" w:tplc="64CEB19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B73C24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B622DEC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E222EC8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DF823E1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48BCD20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5C06EB8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65ACF69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4">
    <w:nsid w:val="6F6007A9"/>
    <w:multiLevelType w:val="hybridMultilevel"/>
    <w:tmpl w:val="0A52605E"/>
    <w:lvl w:ilvl="0" w:tplc="4E92C7C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BC00BC5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C265970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78AE2B0E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584F8B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250C372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886E4E12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75060BA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D34DAA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70E417DD"/>
    <w:multiLevelType w:val="hybridMultilevel"/>
    <w:tmpl w:val="4FA4CF50"/>
    <w:lvl w:ilvl="0" w:tplc="D868C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801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AE6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0B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9AF6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86F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D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03D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1E9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00EA0"/>
    <w:multiLevelType w:val="hybridMultilevel"/>
    <w:tmpl w:val="AA5E8DDA"/>
    <w:lvl w:ilvl="0" w:tplc="84D44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B056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E6C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62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2A64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D2B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5CA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6BF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F26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0B440D"/>
    <w:multiLevelType w:val="hybridMultilevel"/>
    <w:tmpl w:val="F858F7F2"/>
    <w:lvl w:ilvl="0" w:tplc="943A2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4007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30CD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EF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EB9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6C2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45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6639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748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DA03A1"/>
    <w:multiLevelType w:val="multilevel"/>
    <w:tmpl w:val="B1BAD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795C17A4"/>
    <w:multiLevelType w:val="hybridMultilevel"/>
    <w:tmpl w:val="35A41DD2"/>
    <w:lvl w:ilvl="0" w:tplc="63A41186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C5026C20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96EEADBC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94F2768C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04852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EB58106A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C58BE3C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B2FAA0C4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ED043F00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17"/>
  </w:num>
  <w:num w:numId="5">
    <w:abstractNumId w:val="16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10"/>
  </w:num>
  <w:num w:numId="11">
    <w:abstractNumId w:val="18"/>
  </w:num>
  <w:num w:numId="12">
    <w:abstractNumId w:val="15"/>
  </w:num>
  <w:num w:numId="13">
    <w:abstractNumId w:val="5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3"/>
  </w:num>
  <w:num w:numId="18">
    <w:abstractNumId w:val="3"/>
  </w:num>
  <w:num w:numId="19">
    <w:abstractNumId w:val="14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B7"/>
    <w:rsid w:val="005A5B27"/>
    <w:rsid w:val="00B45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BFF28-DAFE-436F-B8D5-E470D24B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="Times New Roman" w:cs="Times New Roman"/>
      <w:lang w:eastAsia="ru-RU"/>
    </w:rPr>
  </w:style>
  <w:style w:type="table" w:styleId="af7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"/>
    <w:basedOn w:val="a"/>
    <w:uiPriority w:val="99"/>
    <w:qFormat/>
    <w:pPr>
      <w:spacing w:before="100" w:after="100" w:line="240" w:lineRule="auto"/>
    </w:pPr>
    <w:rPr>
      <w:rFonts w:ascii="Tahoma" w:eastAsia="Times New Roman" w:hAnsi="Tahoma" w:cs="Tahoma"/>
      <w:color w:val="00000A"/>
      <w:sz w:val="20"/>
      <w:szCs w:val="20"/>
      <w:lang w:eastAsia="ru-RU"/>
    </w:rPr>
  </w:style>
  <w:style w:type="paragraph" w:styleId="af8">
    <w:name w:val="Normal (Web)"/>
    <w:basedOn w:val="a"/>
    <w:uiPriority w:val="99"/>
    <w:pPr>
      <w:spacing w:before="100" w:beforeAutospacing="1" w:after="100" w:afterAutospacing="1" w:line="276" w:lineRule="auto"/>
    </w:pPr>
    <w:rPr>
      <w:rFonts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Pr>
      <w:rFonts w:ascii="Times New Roman" w:hAnsi="Times New Roman" w:cs="Times New Roman"/>
      <w:sz w:val="24"/>
      <w:szCs w:val="24"/>
      <w:u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3"/>
    <w:basedOn w:val="a"/>
    <w:link w:val="af9"/>
    <w:pPr>
      <w:widowControl w:val="0"/>
      <w:shd w:val="clear" w:color="auto" w:fill="FFFFFF"/>
      <w:spacing w:after="240" w:line="324" w:lineRule="exact"/>
      <w:ind w:hanging="7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No Spacing"/>
    <w:link w:val="afb"/>
    <w:uiPriority w:val="1"/>
    <w:qFormat/>
    <w:pPr>
      <w:spacing w:after="0" w:line="240" w:lineRule="auto"/>
    </w:pPr>
    <w:rPr>
      <w:lang w:eastAsia="ru-RU"/>
    </w:rPr>
  </w:style>
  <w:style w:type="character" w:customStyle="1" w:styleId="afb">
    <w:name w:val="Без интервала Знак"/>
    <w:basedOn w:val="a0"/>
    <w:link w:val="afa"/>
    <w:uiPriority w:val="1"/>
    <w:rPr>
      <w:rFonts w:eastAsia="Calibri"/>
      <w:lang w:eastAsia="ru-RU"/>
    </w:rPr>
  </w:style>
  <w:style w:type="paragraph" w:customStyle="1" w:styleId="13">
    <w:name w:val="Название1"/>
    <w:basedOn w:val="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6699"/>
      <w:sz w:val="20"/>
      <w:szCs w:val="20"/>
      <w:lang w:eastAsia="ru-RU"/>
    </w:rPr>
  </w:style>
  <w:style w:type="table" w:customStyle="1" w:styleId="14">
    <w:name w:val="Сетка таблицы1"/>
    <w:basedOn w:val="a1"/>
    <w:next w:val="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vuc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Галина</cp:lastModifiedBy>
  <cp:revision>45</cp:revision>
  <cp:lastPrinted>2024-08-30T18:07:00Z</cp:lastPrinted>
  <dcterms:created xsi:type="dcterms:W3CDTF">2018-07-10T08:18:00Z</dcterms:created>
  <dcterms:modified xsi:type="dcterms:W3CDTF">2024-08-30T18:08:00Z</dcterms:modified>
</cp:coreProperties>
</file>